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5607" w14:textId="0132947C" w:rsidR="0097221C" w:rsidRDefault="00BD7F0D" w:rsidP="0097221C">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Verkoop huis gefailleerde. Mededeling hiervan door curator aan gefailleerde is geen bedreiging en geen grond om hem te laten vervangen. </w:t>
      </w:r>
      <w:r w:rsidR="001A7631">
        <w:rPr>
          <w:rFonts w:ascii="Calibri" w:eastAsia="Times New Roman" w:hAnsi="Calibri" w:cs="Calibri"/>
          <w:b/>
          <w:bCs/>
          <w:color w:val="000000"/>
          <w:lang w:eastAsia="nl-BE"/>
        </w:rPr>
        <w:t xml:space="preserve">Ondernemingsrechtbank </w:t>
      </w:r>
      <w:r w:rsidR="00DB6963">
        <w:rPr>
          <w:rFonts w:ascii="Calibri" w:eastAsia="Times New Roman" w:hAnsi="Calibri" w:cs="Calibri"/>
          <w:b/>
          <w:bCs/>
          <w:color w:val="000000"/>
          <w:lang w:eastAsia="nl-BE"/>
        </w:rPr>
        <w:t xml:space="preserve">Gent </w:t>
      </w:r>
      <w:r>
        <w:rPr>
          <w:rFonts w:ascii="Calibri" w:eastAsia="Times New Roman" w:hAnsi="Calibri" w:cs="Calibri"/>
          <w:b/>
          <w:bCs/>
          <w:color w:val="000000"/>
          <w:lang w:eastAsia="nl-BE"/>
        </w:rPr>
        <w:t>1</w:t>
      </w:r>
      <w:r w:rsidR="00DB6963">
        <w:rPr>
          <w:rFonts w:ascii="Calibri" w:eastAsia="Times New Roman" w:hAnsi="Calibri" w:cs="Calibri"/>
          <w:b/>
          <w:bCs/>
          <w:color w:val="000000"/>
          <w:lang w:eastAsia="nl-BE"/>
        </w:rPr>
        <w:t xml:space="preserve">3 </w:t>
      </w:r>
      <w:r>
        <w:rPr>
          <w:rFonts w:ascii="Calibri" w:eastAsia="Times New Roman" w:hAnsi="Calibri" w:cs="Calibri"/>
          <w:b/>
          <w:bCs/>
          <w:color w:val="000000"/>
          <w:lang w:eastAsia="nl-BE"/>
        </w:rPr>
        <w:t>januari</w:t>
      </w:r>
      <w:bookmarkEnd w:id="0"/>
      <w:r>
        <w:rPr>
          <w:rFonts w:ascii="Calibri" w:eastAsia="Times New Roman" w:hAnsi="Calibri" w:cs="Calibri"/>
          <w:b/>
          <w:bCs/>
          <w:color w:val="000000"/>
          <w:lang w:eastAsia="nl-BE"/>
        </w:rPr>
        <w:t xml:space="preserve"> </w:t>
      </w:r>
      <w:r w:rsidR="0097221C">
        <w:rPr>
          <w:rFonts w:ascii="Calibri" w:eastAsia="Times New Roman" w:hAnsi="Calibri" w:cs="Calibri"/>
          <w:b/>
          <w:bCs/>
          <w:color w:val="000000"/>
          <w:lang w:eastAsia="nl-BE"/>
        </w:rPr>
        <w:t>202</w:t>
      </w:r>
      <w:r w:rsidR="00DB6963">
        <w:rPr>
          <w:rFonts w:ascii="Calibri" w:eastAsia="Times New Roman" w:hAnsi="Calibri" w:cs="Calibri"/>
          <w:b/>
          <w:bCs/>
          <w:color w:val="000000"/>
          <w:lang w:eastAsia="nl-BE"/>
        </w:rPr>
        <w:t>6</w:t>
      </w:r>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p>
    <w:bookmarkEnd w:id="2"/>
    <w:bookmarkEnd w:id="3"/>
    <w:p w14:paraId="1DEE2F5F" w14:textId="77777777" w:rsidR="00BD7F0D" w:rsidRDefault="00BD7F0D" w:rsidP="00BD7F0D">
      <w:pPr>
        <w:ind w:right="-567"/>
        <w:rPr>
          <w:rFonts w:cstheme="minorHAnsi"/>
        </w:rPr>
      </w:pPr>
      <w:r w:rsidRPr="00BD7F0D">
        <w:rPr>
          <w:rFonts w:cstheme="minorHAnsi"/>
        </w:rPr>
        <w:t xml:space="preserve">Dat een curator meedeelt dat hij mogelijk een procedure zal aanvatten om de bewoners van de gezinswoning “uit het huis te zetten” is geen bedreiging, doch een aankondiging welke stappen hij zal zetten in de uitoefening van zijn opdracht. </w:t>
      </w:r>
    </w:p>
    <w:p w14:paraId="60EB8A63" w14:textId="77777777" w:rsidR="00BD7F0D" w:rsidRDefault="00BD7F0D" w:rsidP="00BD7F0D">
      <w:pPr>
        <w:ind w:right="-567"/>
        <w:rPr>
          <w:rFonts w:cstheme="minorHAnsi"/>
        </w:rPr>
      </w:pPr>
      <w:r w:rsidRPr="00BD7F0D">
        <w:rPr>
          <w:rFonts w:cstheme="minorHAnsi"/>
        </w:rPr>
        <w:t xml:space="preserve">Het is mogelijk dat tussen de gefailleerde en de curator onenigheid bestaat over bepaalde juridische gevolgen van het faillissement, hetgeen aanleiding kan geven tot gerechtelijke procedures. Het louter bestaan van een meningsverschil met de curator, of het betrokken zijn bij dergelijke procedures, vormt echter op zich geen grond voor vervanging van de curator. </w:t>
      </w:r>
    </w:p>
    <w:p w14:paraId="213B7C0A" w14:textId="02123DFD" w:rsidR="00BD7F0D" w:rsidRDefault="00BD7F0D" w:rsidP="00BD7F0D">
      <w:pPr>
        <w:ind w:right="-567"/>
        <w:rPr>
          <w:rFonts w:cstheme="minorHAnsi"/>
        </w:rPr>
      </w:pPr>
      <w:r w:rsidRPr="00BD7F0D">
        <w:rPr>
          <w:rFonts w:cstheme="minorHAnsi"/>
        </w:rPr>
        <w:t>Indien in een faillissement van een natuurlijke persoon blijkt dat het passief niet kan worden aangezuiverd met de beschikbare activa of de ter beschikking gestelde middelen, dient het onroerend goed van de gefailleerde natuurlijke persoon te worden verkocht. Uit de houding van de gefailleerde gedurende de vereffening blijkt dat deze uitsluitend is ingegeven door de intentie om de verkoop van de gezinswoning te verhinderen</w:t>
      </w:r>
      <w:r>
        <w:rPr>
          <w:rFonts w:cstheme="minorHAnsi"/>
        </w:rPr>
        <w:t>.</w:t>
      </w:r>
    </w:p>
    <w:p w14:paraId="1A839181" w14:textId="47EEBCA2" w:rsidR="00BD7F0D" w:rsidRDefault="00BD7F0D" w:rsidP="00BD7F0D">
      <w:pPr>
        <w:ind w:right="-567"/>
        <w:rPr>
          <w:rFonts w:cstheme="minorHAnsi"/>
        </w:rPr>
      </w:pPr>
      <w:r w:rsidRPr="00BD7F0D">
        <w:rPr>
          <w:rFonts w:cstheme="minorHAnsi"/>
        </w:rPr>
        <w:t>Dat de gefailleerde heeft gemeend een strafklacht te moeten neerleggen tegen de curator, doet aan het bovenstaande geen afbreuk.</w:t>
      </w:r>
      <w:r w:rsidRPr="00BD7F0D">
        <w:rPr>
          <w:rFonts w:cstheme="minorHAnsi"/>
        </w:rPr>
        <w:br/>
        <w:t>Gefailleerde toont geen fouten in hoofde van de curator aan. Er worden geen elementen aangereikt waaruit zou kunnen afgeleid worden dat de curator zijn wettelijke taak niet naar behoren volbrengt en kan volbrengen in de toekomst. Dezelfde vaststelling dringt zich ook op ten aanzien van de rechter-commissaris.</w:t>
      </w:r>
    </w:p>
    <w:p w14:paraId="1DEF7B6F" w14:textId="41986452" w:rsidR="00BD7F0D" w:rsidRDefault="00BD7F0D" w:rsidP="00BD7F0D">
      <w:pPr>
        <w:ind w:right="-567"/>
        <w:rPr>
          <w:rFonts w:cstheme="minorHAnsi"/>
        </w:rPr>
      </w:pPr>
      <w:hyperlink r:id="rId8" w:history="1">
        <w:r>
          <w:rPr>
            <w:rStyle w:val="Hyperlink"/>
            <w:rFonts w:cstheme="minorHAnsi"/>
          </w:rPr>
          <w:t>Lees het vonnis</w:t>
        </w:r>
      </w:hyperlink>
    </w:p>
    <w:p w14:paraId="32F1C7D3" w14:textId="59EC1285" w:rsidR="0097221C" w:rsidRDefault="0097221C" w:rsidP="00BD7F0D">
      <w:pPr>
        <w:ind w:right="-567"/>
        <w:rPr>
          <w:rFonts w:cstheme="minorHAnsi"/>
        </w:rPr>
      </w:pPr>
    </w:p>
    <w:p w14:paraId="04F49B35" w14:textId="77777777" w:rsidR="00DB6963" w:rsidRDefault="00DB6963" w:rsidP="0097221C">
      <w:pPr>
        <w:ind w:right="-567"/>
        <w:rPr>
          <w:rFonts w:cstheme="minorHAnsi"/>
        </w:rPr>
      </w:pPr>
    </w:p>
    <w:sectPr w:rsidR="00DB696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2831" w14:textId="77777777" w:rsidR="00DE7180" w:rsidRDefault="00DE7180" w:rsidP="00C4373D">
      <w:pPr>
        <w:spacing w:after="0" w:line="240" w:lineRule="auto"/>
      </w:pPr>
      <w:r>
        <w:separator/>
      </w:r>
    </w:p>
  </w:endnote>
  <w:endnote w:type="continuationSeparator" w:id="0">
    <w:p w14:paraId="3CBE6983" w14:textId="77777777" w:rsidR="00DE7180" w:rsidRDefault="00DE7180"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6E3E" w14:textId="77777777" w:rsidR="00DE7180" w:rsidRDefault="00DE7180" w:rsidP="00C4373D">
      <w:pPr>
        <w:spacing w:after="0" w:line="240" w:lineRule="auto"/>
      </w:pPr>
      <w:r>
        <w:separator/>
      </w:r>
    </w:p>
  </w:footnote>
  <w:footnote w:type="continuationSeparator" w:id="0">
    <w:p w14:paraId="25C18760" w14:textId="77777777" w:rsidR="00DE7180" w:rsidRDefault="00DE7180"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4"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0"/>
  </w:num>
  <w:num w:numId="13" w16cid:durableId="1242981590">
    <w:abstractNumId w:val="25"/>
  </w:num>
  <w:num w:numId="14" w16cid:durableId="489247868">
    <w:abstractNumId w:val="30"/>
  </w:num>
  <w:num w:numId="15" w16cid:durableId="1876037715">
    <w:abstractNumId w:val="43"/>
  </w:num>
  <w:num w:numId="16" w16cid:durableId="1374497907">
    <w:abstractNumId w:val="47"/>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4"/>
  </w:num>
  <w:num w:numId="24" w16cid:durableId="304354091">
    <w:abstractNumId w:val="46"/>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5"/>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1"/>
  </w:num>
  <w:num w:numId="45" w16cid:durableId="333846113">
    <w:abstractNumId w:val="24"/>
  </w:num>
  <w:num w:numId="46" w16cid:durableId="1352535775">
    <w:abstractNumId w:val="21"/>
  </w:num>
  <w:num w:numId="47" w16cid:durableId="2115054309">
    <w:abstractNumId w:val="42"/>
  </w:num>
  <w:num w:numId="48" w16cid:durableId="50152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024"/>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04FC"/>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D7F0D"/>
    <w:rsid w:val="00BE242D"/>
    <w:rsid w:val="00BE25D2"/>
    <w:rsid w:val="00BF0442"/>
    <w:rsid w:val="00BF0727"/>
    <w:rsid w:val="00C014C8"/>
    <w:rsid w:val="00C016E2"/>
    <w:rsid w:val="00C11EA1"/>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B6963"/>
    <w:rsid w:val="00DC496E"/>
    <w:rsid w:val="00DE32B4"/>
    <w:rsid w:val="00DE5F04"/>
    <w:rsid w:val="00DE7180"/>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691"/>
    <w:rsid w:val="00F02FEA"/>
    <w:rsid w:val="00F03CE8"/>
    <w:rsid w:val="00F115F6"/>
    <w:rsid w:val="00F12BE5"/>
    <w:rsid w:val="00F13312"/>
    <w:rsid w:val="00F13823"/>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ORGNT:2026:JUG.20260113.3/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1497</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2026-02-05T15:24:00Z</dcterms:created>
  <dcterms:modified xsi:type="dcterms:W3CDTF">2026-02-05T15:24:00Z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