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6176F" w14:textId="4DED8137" w:rsidR="00E63F78" w:rsidRDefault="00E63F78" w:rsidP="00E63F78">
      <w:pPr>
        <w:ind w:right="-567"/>
        <w:rPr>
          <w:rFonts w:ascii="Calibri" w:eastAsia="Times New Roman" w:hAnsi="Calibri" w:cs="Calibri"/>
          <w:b/>
          <w:bCs/>
          <w:color w:val="000000"/>
          <w:lang w:eastAsia="nl-BE"/>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 xml:space="preserve">Aannemingswerkzaamheden en gasexplosie. Rechtbank van eerste aanleg West-Vlaanderen </w:t>
      </w:r>
      <w:r w:rsidR="008F43C9">
        <w:rPr>
          <w:rFonts w:ascii="Calibri" w:eastAsia="Times New Roman" w:hAnsi="Calibri" w:cs="Calibri"/>
          <w:b/>
          <w:bCs/>
          <w:color w:val="000000"/>
          <w:lang w:eastAsia="nl-BE"/>
        </w:rPr>
        <w:br/>
      </w:r>
      <w:r>
        <w:rPr>
          <w:rFonts w:ascii="Calibri" w:eastAsia="Times New Roman" w:hAnsi="Calibri" w:cs="Calibri"/>
          <w:b/>
          <w:bCs/>
          <w:color w:val="000000"/>
          <w:lang w:eastAsia="nl-BE"/>
        </w:rPr>
        <w:t>9</w:t>
      </w:r>
      <w:r w:rsidR="00082CE3">
        <w:rPr>
          <w:rFonts w:ascii="Calibri" w:eastAsia="Times New Roman" w:hAnsi="Calibri" w:cs="Calibri"/>
          <w:b/>
          <w:bCs/>
          <w:color w:val="000000"/>
          <w:lang w:eastAsia="nl-BE"/>
        </w:rPr>
        <w:t xml:space="preserve"> februari</w:t>
      </w:r>
      <w:bookmarkEnd w:id="0"/>
      <w:r w:rsidR="00BD7F0D">
        <w:rPr>
          <w:rFonts w:ascii="Calibri" w:eastAsia="Times New Roman" w:hAnsi="Calibri" w:cs="Calibri"/>
          <w:b/>
          <w:bCs/>
          <w:color w:val="000000"/>
          <w:lang w:eastAsia="nl-BE"/>
        </w:rPr>
        <w:t xml:space="preserve"> </w:t>
      </w:r>
      <w:bookmarkEnd w:id="1"/>
      <w:bookmarkEnd w:id="2"/>
      <w:bookmarkEnd w:id="3"/>
      <w:r>
        <w:rPr>
          <w:rFonts w:ascii="Calibri" w:eastAsia="Times New Roman" w:hAnsi="Calibri" w:cs="Calibri"/>
          <w:b/>
          <w:bCs/>
          <w:color w:val="000000"/>
          <w:lang w:eastAsia="nl-BE"/>
        </w:rPr>
        <w:t>2026 (Recht op zaterdag)</w:t>
      </w:r>
    </w:p>
    <w:p w14:paraId="7E75DB3F" w14:textId="77777777" w:rsidR="00E63F78" w:rsidRDefault="00E63F78" w:rsidP="00E63F78">
      <w:pPr>
        <w:ind w:right="-567"/>
        <w:rPr>
          <w:rFonts w:ascii="Calibri" w:eastAsia="Times New Roman" w:hAnsi="Calibri" w:cs="Calibri"/>
          <w:color w:val="000000"/>
          <w:lang w:eastAsia="nl-BE"/>
        </w:rPr>
      </w:pPr>
      <w:r>
        <w:rPr>
          <w:rFonts w:ascii="Calibri" w:eastAsia="Times New Roman" w:hAnsi="Calibri" w:cs="Calibri"/>
          <w:b/>
          <w:bCs/>
          <w:color w:val="000000"/>
          <w:lang w:eastAsia="nl-BE"/>
        </w:rPr>
        <w:t>De feiten</w:t>
      </w:r>
      <w:r>
        <w:rPr>
          <w:rFonts w:ascii="Calibri" w:eastAsia="Times New Roman" w:hAnsi="Calibri" w:cs="Calibri"/>
          <w:b/>
          <w:bCs/>
          <w:color w:val="000000"/>
          <w:lang w:eastAsia="nl-BE"/>
        </w:rPr>
        <w:br/>
      </w:r>
      <w:r>
        <w:rPr>
          <w:rFonts w:ascii="Calibri" w:eastAsia="Times New Roman" w:hAnsi="Calibri" w:cs="Calibri"/>
          <w:b/>
          <w:bCs/>
          <w:color w:val="000000"/>
          <w:lang w:eastAsia="nl-BE"/>
        </w:rPr>
        <w:br/>
      </w:r>
      <w:r w:rsidRPr="00E63F78">
        <w:rPr>
          <w:rFonts w:ascii="Calibri" w:eastAsia="Times New Roman" w:hAnsi="Calibri" w:cs="Calibri"/>
          <w:color w:val="000000"/>
          <w:lang w:eastAsia="nl-BE"/>
        </w:rPr>
        <w:t xml:space="preserve">Op 26 augustus 2022 had een aannemingsvennootschap een overheidsopdracht verkregen om in het centrum van Oostende wegen- en rioleringswerken uit te voeren. Op 13 oktober 2022 om 11.20u kreeg de noodcentrale 112 diverse meldingen van een gaslek in de Ooststraat te Oostende. Politie en brandweer kwamen ter plaatse en gingen over tot het afzetten van de Ooststraat, een stuk van de Christinastraat en de Aartshertoginnestraat. Om 11.32u werden de straten geëvacueerd. Om 11.35u was </w:t>
      </w:r>
      <w:proofErr w:type="spellStart"/>
      <w:r w:rsidRPr="00E63F78">
        <w:rPr>
          <w:rFonts w:ascii="Calibri" w:eastAsia="Times New Roman" w:hAnsi="Calibri" w:cs="Calibri"/>
          <w:color w:val="000000"/>
          <w:lang w:eastAsia="nl-BE"/>
        </w:rPr>
        <w:t>Fluvius</w:t>
      </w:r>
      <w:proofErr w:type="spellEnd"/>
      <w:r w:rsidRPr="00E63F78">
        <w:rPr>
          <w:rFonts w:ascii="Calibri" w:eastAsia="Times New Roman" w:hAnsi="Calibri" w:cs="Calibri"/>
          <w:color w:val="000000"/>
          <w:lang w:eastAsia="nl-BE"/>
        </w:rPr>
        <w:t xml:space="preserve"> ter plaatse. </w:t>
      </w:r>
    </w:p>
    <w:p w14:paraId="3B8C1FDA" w14:textId="77777777" w:rsidR="00E63F78" w:rsidRDefault="00E63F78" w:rsidP="00E63F78">
      <w:pPr>
        <w:ind w:right="-567"/>
        <w:rPr>
          <w:rFonts w:ascii="Calibri" w:eastAsia="Times New Roman" w:hAnsi="Calibri" w:cs="Calibri"/>
          <w:color w:val="000000"/>
          <w:lang w:eastAsia="nl-BE"/>
        </w:rPr>
      </w:pPr>
      <w:r w:rsidRPr="00E63F78">
        <w:rPr>
          <w:rFonts w:ascii="Calibri" w:eastAsia="Times New Roman" w:hAnsi="Calibri" w:cs="Calibri"/>
          <w:color w:val="000000"/>
          <w:lang w:eastAsia="nl-BE"/>
        </w:rPr>
        <w:t xml:space="preserve">Om 11.36u was er een zware ontploffing in de Ooststraat. Er ontstond een grote luchtverplaatsing en een vuurbal, waarbij verschillende mensen werden weggeblazen. Drie mensen raakten ernstig gewond. </w:t>
      </w:r>
      <w:r>
        <w:rPr>
          <w:rFonts w:ascii="Calibri" w:eastAsia="Times New Roman" w:hAnsi="Calibri" w:cs="Calibri"/>
          <w:color w:val="000000"/>
          <w:lang w:eastAsia="nl-BE"/>
        </w:rPr>
        <w:br/>
      </w:r>
      <w:r w:rsidRPr="00E63F78">
        <w:rPr>
          <w:rFonts w:ascii="Calibri" w:eastAsia="Times New Roman" w:hAnsi="Calibri" w:cs="Calibri"/>
          <w:color w:val="000000"/>
          <w:lang w:eastAsia="nl-BE"/>
        </w:rPr>
        <w:t xml:space="preserve">Het gaslek en de ontploffing werden veroorzaakt terwijl de kraanman een damplaat in de grond aan het trillen was. </w:t>
      </w:r>
    </w:p>
    <w:p w14:paraId="6B502539" w14:textId="3A110F7E" w:rsidR="00E63F78" w:rsidRDefault="00E63F78" w:rsidP="00E63F78">
      <w:pPr>
        <w:ind w:right="-567"/>
        <w:rPr>
          <w:rFonts w:ascii="Calibri" w:eastAsia="Times New Roman" w:hAnsi="Calibri" w:cs="Calibri"/>
          <w:color w:val="000000"/>
          <w:lang w:eastAsia="nl-BE"/>
        </w:rPr>
      </w:pPr>
      <w:r w:rsidRPr="00E63F78">
        <w:rPr>
          <w:rFonts w:ascii="Calibri" w:eastAsia="Times New Roman" w:hAnsi="Calibri" w:cs="Calibri"/>
          <w:color w:val="000000"/>
          <w:lang w:eastAsia="nl-BE"/>
        </w:rPr>
        <w:t>Uit het onderzoek van de gerechtsdeskundige en de branddeskundige bleek dat een damplaat de gasleiding beschadigde en een incisie aan de zijkant veroorzaakte. Hierdoor lekte het gas ondergronds uit de gasleiding.</w:t>
      </w:r>
    </w:p>
    <w:p w14:paraId="114292B0" w14:textId="2AE78C3E" w:rsidR="00E63F78" w:rsidRPr="00E63F78" w:rsidRDefault="00E63F78" w:rsidP="00E63F78">
      <w:pPr>
        <w:ind w:right="-567"/>
        <w:rPr>
          <w:rFonts w:ascii="Calibri" w:eastAsia="Times New Roman" w:hAnsi="Calibri" w:cs="Calibri"/>
          <w:b/>
          <w:bCs/>
          <w:color w:val="000000"/>
          <w:lang w:eastAsia="nl-BE"/>
        </w:rPr>
      </w:pPr>
      <w:r w:rsidRPr="00E63F78">
        <w:rPr>
          <w:rFonts w:ascii="Calibri" w:eastAsia="Times New Roman" w:hAnsi="Calibri" w:cs="Calibri"/>
          <w:b/>
          <w:bCs/>
          <w:color w:val="000000"/>
          <w:lang w:eastAsia="nl-BE"/>
        </w:rPr>
        <w:t>De verantwoordelijkheden volgens de rechtbank</w:t>
      </w:r>
    </w:p>
    <w:p w14:paraId="2D71FD54" w14:textId="77777777" w:rsidR="00E63F78" w:rsidRPr="00E63F78" w:rsidRDefault="00E63F78" w:rsidP="00E63F78">
      <w:pPr>
        <w:ind w:right="-567"/>
        <w:rPr>
          <w:rFonts w:ascii="Calibri" w:eastAsia="Times New Roman" w:hAnsi="Calibri" w:cs="Calibri"/>
          <w:b/>
          <w:bCs/>
          <w:i/>
          <w:iCs/>
          <w:color w:val="000000"/>
          <w:lang w:eastAsia="nl-BE"/>
        </w:rPr>
      </w:pPr>
      <w:r w:rsidRPr="00E63F78">
        <w:rPr>
          <w:rFonts w:ascii="Calibri" w:eastAsia="Times New Roman" w:hAnsi="Calibri" w:cs="Calibri"/>
          <w:b/>
          <w:bCs/>
          <w:i/>
          <w:iCs/>
          <w:color w:val="000000"/>
          <w:lang w:eastAsia="nl-BE"/>
        </w:rPr>
        <w:t xml:space="preserve">De aannemingsvennootschap, de bestuurder van deze vennootschap en de werfleider </w:t>
      </w:r>
    </w:p>
    <w:p w14:paraId="603D0D93" w14:textId="09105829" w:rsidR="00E63F78" w:rsidRDefault="00E63F78" w:rsidP="00E63F78">
      <w:pPr>
        <w:ind w:right="-567"/>
        <w:rPr>
          <w:rFonts w:ascii="Calibri" w:eastAsia="Times New Roman" w:hAnsi="Calibri" w:cs="Calibri"/>
          <w:color w:val="000000"/>
          <w:lang w:eastAsia="nl-BE"/>
        </w:rPr>
      </w:pPr>
      <w:r>
        <w:rPr>
          <w:rFonts w:ascii="Calibri" w:eastAsia="Times New Roman" w:hAnsi="Calibri" w:cs="Calibri"/>
          <w:color w:val="000000"/>
          <w:lang w:eastAsia="nl-BE"/>
        </w:rPr>
        <w:t>D</w:t>
      </w:r>
      <w:r w:rsidRPr="00E63F78">
        <w:rPr>
          <w:rFonts w:ascii="Calibri" w:eastAsia="Times New Roman" w:hAnsi="Calibri" w:cs="Calibri"/>
          <w:color w:val="000000"/>
          <w:lang w:eastAsia="nl-BE"/>
        </w:rPr>
        <w:t>e aannemingsvennootschap, de bestuurder van deze vennootschap en de werfleider zijn schuldig aan onopzettelijke slagen door gebrek aan voorzichtigheid of voorzorg.</w:t>
      </w:r>
      <w:r>
        <w:rPr>
          <w:rFonts w:ascii="Calibri" w:eastAsia="Times New Roman" w:hAnsi="Calibri" w:cs="Calibri"/>
          <w:color w:val="000000"/>
          <w:lang w:eastAsia="nl-BE"/>
        </w:rPr>
        <w:t xml:space="preserve"> </w:t>
      </w:r>
      <w:r w:rsidRPr="00E63F78">
        <w:rPr>
          <w:rFonts w:ascii="Calibri" w:eastAsia="Times New Roman" w:hAnsi="Calibri" w:cs="Calibri"/>
          <w:color w:val="000000"/>
          <w:lang w:eastAsia="nl-BE"/>
        </w:rPr>
        <w:t xml:space="preserve">Geen van de drie had voor aanvang van de werken een </w:t>
      </w:r>
      <w:proofErr w:type="spellStart"/>
      <w:r w:rsidRPr="00E63F78">
        <w:rPr>
          <w:rFonts w:ascii="Calibri" w:eastAsia="Times New Roman" w:hAnsi="Calibri" w:cs="Calibri"/>
          <w:color w:val="000000"/>
          <w:lang w:eastAsia="nl-BE"/>
        </w:rPr>
        <w:t>KLIPplan</w:t>
      </w:r>
      <w:proofErr w:type="spellEnd"/>
      <w:r w:rsidRPr="00E63F78">
        <w:rPr>
          <w:rFonts w:ascii="Calibri" w:eastAsia="Times New Roman" w:hAnsi="Calibri" w:cs="Calibri"/>
          <w:color w:val="000000"/>
          <w:lang w:eastAsia="nl-BE"/>
        </w:rPr>
        <w:t xml:space="preserve"> geraadpleegd, waarop de ligging van de gasleiding duidelijk en accuraat kon worden afgeleid.</w:t>
      </w:r>
    </w:p>
    <w:p w14:paraId="11736917" w14:textId="77777777" w:rsidR="00E63F78" w:rsidRDefault="00E63F78" w:rsidP="00E63F78">
      <w:pPr>
        <w:ind w:right="-567"/>
        <w:rPr>
          <w:rFonts w:ascii="Calibri" w:eastAsia="Times New Roman" w:hAnsi="Calibri" w:cs="Calibri"/>
          <w:color w:val="000000"/>
          <w:lang w:eastAsia="nl-BE"/>
        </w:rPr>
      </w:pPr>
      <w:r w:rsidRPr="00E63F78">
        <w:rPr>
          <w:rFonts w:ascii="Calibri" w:eastAsia="Times New Roman" w:hAnsi="Calibri" w:cs="Calibri"/>
          <w:color w:val="000000"/>
          <w:lang w:eastAsia="nl-BE"/>
        </w:rPr>
        <w:t>De werkzaamheden mochten</w:t>
      </w:r>
      <w:r>
        <w:rPr>
          <w:rFonts w:ascii="Calibri" w:eastAsia="Times New Roman" w:hAnsi="Calibri" w:cs="Calibri"/>
          <w:color w:val="000000"/>
          <w:lang w:eastAsia="nl-BE"/>
        </w:rPr>
        <w:t xml:space="preserve"> </w:t>
      </w:r>
      <w:r w:rsidRPr="00E63F78">
        <w:rPr>
          <w:rFonts w:ascii="Calibri" w:eastAsia="Times New Roman" w:hAnsi="Calibri" w:cs="Calibri"/>
          <w:color w:val="000000"/>
          <w:lang w:eastAsia="nl-BE"/>
        </w:rPr>
        <w:t>niet worden uitgevoerd binnen een perimeter van twee meter langs de beide kanten van de gasleiding zonder een voorafgaande goedkeuring van de aardgasdistributienetbeheerder. Deze goedkeuring werd door de aannemingsvennootschap (en diens bestuurder) niet aangevraagd.</w:t>
      </w:r>
      <w:r w:rsidRPr="00E63F78">
        <w:rPr>
          <w:rFonts w:ascii="Calibri" w:eastAsia="Times New Roman" w:hAnsi="Calibri" w:cs="Calibri"/>
          <w:color w:val="000000"/>
          <w:lang w:eastAsia="nl-BE"/>
        </w:rPr>
        <w:br/>
      </w:r>
    </w:p>
    <w:p w14:paraId="64E1CC2E" w14:textId="10685975" w:rsidR="00E63F78" w:rsidRDefault="00E63F78" w:rsidP="00E63F78">
      <w:pPr>
        <w:ind w:right="-567"/>
        <w:rPr>
          <w:rFonts w:ascii="Calibri" w:eastAsia="Times New Roman" w:hAnsi="Calibri" w:cs="Calibri"/>
          <w:color w:val="000000"/>
          <w:lang w:eastAsia="nl-BE"/>
        </w:rPr>
      </w:pPr>
      <w:r w:rsidRPr="00E63F78">
        <w:rPr>
          <w:rFonts w:ascii="Calibri" w:eastAsia="Times New Roman" w:hAnsi="Calibri" w:cs="Calibri"/>
          <w:color w:val="000000"/>
          <w:lang w:eastAsia="nl-BE"/>
        </w:rPr>
        <w:t xml:space="preserve">De werfleider wist zeer goed dat de werken ter hoogte van de Ooststraat en de Christinastraat complex waren, </w:t>
      </w:r>
      <w:r>
        <w:rPr>
          <w:rFonts w:ascii="Calibri" w:eastAsia="Times New Roman" w:hAnsi="Calibri" w:cs="Calibri"/>
          <w:color w:val="000000"/>
          <w:lang w:eastAsia="nl-BE"/>
        </w:rPr>
        <w:t xml:space="preserve">maar </w:t>
      </w:r>
      <w:r w:rsidRPr="00E63F78">
        <w:rPr>
          <w:rFonts w:ascii="Calibri" w:eastAsia="Times New Roman" w:hAnsi="Calibri" w:cs="Calibri"/>
          <w:color w:val="000000"/>
          <w:lang w:eastAsia="nl-BE"/>
        </w:rPr>
        <w:t xml:space="preserve">liet na de noodzakelijke voorzorgmaatregelen te nemen. </w:t>
      </w:r>
    </w:p>
    <w:p w14:paraId="42B59453" w14:textId="4E3372CA" w:rsidR="00E63F78" w:rsidRDefault="00E63F78" w:rsidP="00E63F78">
      <w:pPr>
        <w:ind w:right="-567"/>
        <w:rPr>
          <w:rFonts w:ascii="Calibri" w:eastAsia="Times New Roman" w:hAnsi="Calibri" w:cs="Calibri"/>
          <w:b/>
          <w:bCs/>
          <w:i/>
          <w:iCs/>
          <w:color w:val="000000"/>
          <w:lang w:eastAsia="nl-BE"/>
        </w:rPr>
      </w:pPr>
      <w:r w:rsidRPr="00E63F78">
        <w:rPr>
          <w:rFonts w:ascii="Calibri" w:eastAsia="Times New Roman" w:hAnsi="Calibri" w:cs="Calibri"/>
          <w:b/>
          <w:bCs/>
          <w:i/>
          <w:iCs/>
          <w:color w:val="000000"/>
          <w:lang w:eastAsia="nl-BE"/>
        </w:rPr>
        <w:t xml:space="preserve">De kraanman, </w:t>
      </w:r>
      <w:r>
        <w:rPr>
          <w:rFonts w:ascii="Calibri" w:eastAsia="Times New Roman" w:hAnsi="Calibri" w:cs="Calibri"/>
          <w:b/>
          <w:bCs/>
          <w:i/>
          <w:iCs/>
          <w:color w:val="000000"/>
          <w:lang w:eastAsia="nl-BE"/>
        </w:rPr>
        <w:t>d</w:t>
      </w:r>
      <w:r w:rsidRPr="00E63F78">
        <w:rPr>
          <w:rFonts w:ascii="Calibri" w:eastAsia="Times New Roman" w:hAnsi="Calibri" w:cs="Calibri"/>
          <w:b/>
          <w:bCs/>
          <w:i/>
          <w:iCs/>
          <w:color w:val="000000"/>
          <w:lang w:eastAsia="nl-BE"/>
        </w:rPr>
        <w:t>e veiligheidscoördinator en een werknemer van de veiligheidscoördinator </w:t>
      </w:r>
    </w:p>
    <w:p w14:paraId="0A9A9AA3" w14:textId="4D050865" w:rsidR="00E63F78" w:rsidRDefault="00E63F78" w:rsidP="00E63F78">
      <w:pPr>
        <w:ind w:right="-567"/>
        <w:rPr>
          <w:rFonts w:ascii="Calibri" w:eastAsia="Times New Roman" w:hAnsi="Calibri" w:cs="Calibri"/>
          <w:color w:val="000000"/>
          <w:lang w:eastAsia="nl-BE"/>
        </w:rPr>
      </w:pPr>
      <w:r>
        <w:rPr>
          <w:rFonts w:ascii="Calibri" w:eastAsia="Times New Roman" w:hAnsi="Calibri" w:cs="Calibri"/>
          <w:color w:val="000000"/>
          <w:lang w:eastAsia="nl-BE"/>
        </w:rPr>
        <w:t xml:space="preserve">De </w:t>
      </w:r>
      <w:r w:rsidRPr="00E63F78">
        <w:rPr>
          <w:rFonts w:ascii="Calibri" w:eastAsia="Times New Roman" w:hAnsi="Calibri" w:cs="Calibri"/>
          <w:color w:val="000000"/>
          <w:lang w:eastAsia="nl-BE"/>
        </w:rPr>
        <w:t xml:space="preserve">kraanman had louter een uitvoerende functie onder toezicht van de werfleider en beschikte niet over een leidinggevende of coördinerende functie. Er is geen fout of een gebrek aan voorzorg bewezen. Van zodra de </w:t>
      </w:r>
      <w:proofErr w:type="spellStart"/>
      <w:r w:rsidRPr="00E63F78">
        <w:rPr>
          <w:rFonts w:ascii="Calibri" w:eastAsia="Times New Roman" w:hAnsi="Calibri" w:cs="Calibri"/>
          <w:color w:val="000000"/>
          <w:lang w:eastAsia="nl-BE"/>
        </w:rPr>
        <w:t>gasgeur</w:t>
      </w:r>
      <w:proofErr w:type="spellEnd"/>
      <w:r w:rsidRPr="00E63F78">
        <w:rPr>
          <w:rFonts w:ascii="Calibri" w:eastAsia="Times New Roman" w:hAnsi="Calibri" w:cs="Calibri"/>
          <w:color w:val="000000"/>
          <w:lang w:eastAsia="nl-BE"/>
        </w:rPr>
        <w:t xml:space="preserve"> werd opgemerkt, heeft hij de werkzaamheden stopgezet, de omstaanders verwittigd en de noodprocedure gestart. </w:t>
      </w:r>
    </w:p>
    <w:p w14:paraId="44FEF686" w14:textId="4FC68FA6" w:rsidR="00E63F78" w:rsidRPr="00E63F78" w:rsidRDefault="00E63F78" w:rsidP="00E63F78">
      <w:pPr>
        <w:ind w:right="-567"/>
        <w:rPr>
          <w:rFonts w:ascii="Calibri" w:eastAsia="Times New Roman" w:hAnsi="Calibri" w:cs="Calibri"/>
          <w:color w:val="000000"/>
          <w:lang w:eastAsia="nl-BE"/>
        </w:rPr>
      </w:pPr>
      <w:r w:rsidRPr="00E63F78">
        <w:rPr>
          <w:rFonts w:ascii="Calibri" w:eastAsia="Times New Roman" w:hAnsi="Calibri" w:cs="Calibri"/>
          <w:color w:val="000000"/>
          <w:lang w:eastAsia="nl-BE"/>
        </w:rPr>
        <w:t xml:space="preserve">De veiligheidscoördinator en een werknemer van de veiligheidscoördinator werden vrijgesproken. Niets wijst erop dat beide beklaagden foutief of onzorgvuldig nalatig zouden hebben gehandeld. Zo blijkt dat een duidelijk preventiedossier werd voorgelegd, waarbij verwezen werd naar het </w:t>
      </w:r>
      <w:proofErr w:type="spellStart"/>
      <w:r w:rsidRPr="00E63F78">
        <w:rPr>
          <w:rFonts w:ascii="Calibri" w:eastAsia="Times New Roman" w:hAnsi="Calibri" w:cs="Calibri"/>
          <w:color w:val="000000"/>
          <w:lang w:eastAsia="nl-BE"/>
        </w:rPr>
        <w:t>KLIPplan</w:t>
      </w:r>
      <w:proofErr w:type="spellEnd"/>
      <w:r w:rsidRPr="00E63F78">
        <w:rPr>
          <w:rFonts w:ascii="Calibri" w:eastAsia="Times New Roman" w:hAnsi="Calibri" w:cs="Calibri"/>
          <w:color w:val="000000"/>
          <w:lang w:eastAsia="nl-BE"/>
        </w:rPr>
        <w:t xml:space="preserve">. Ook de </w:t>
      </w:r>
      <w:proofErr w:type="spellStart"/>
      <w:r w:rsidRPr="00E63F78">
        <w:rPr>
          <w:rFonts w:ascii="Calibri" w:eastAsia="Times New Roman" w:hAnsi="Calibri" w:cs="Calibri"/>
          <w:color w:val="000000"/>
          <w:lang w:eastAsia="nl-BE"/>
        </w:rPr>
        <w:t>Synergrid</w:t>
      </w:r>
      <w:proofErr w:type="spellEnd"/>
      <w:r w:rsidRPr="00E63F78">
        <w:rPr>
          <w:rFonts w:ascii="Calibri" w:eastAsia="Times New Roman" w:hAnsi="Calibri" w:cs="Calibri"/>
          <w:color w:val="000000"/>
          <w:lang w:eastAsia="nl-BE"/>
        </w:rPr>
        <w:t xml:space="preserve">-voorschriften waren </w:t>
      </w:r>
      <w:proofErr w:type="spellStart"/>
      <w:r w:rsidRPr="00E63F78">
        <w:rPr>
          <w:rFonts w:ascii="Calibri" w:eastAsia="Times New Roman" w:hAnsi="Calibri" w:cs="Calibri"/>
          <w:color w:val="000000"/>
          <w:lang w:eastAsia="nl-BE"/>
        </w:rPr>
        <w:t>consulteerbaar</w:t>
      </w:r>
      <w:proofErr w:type="spellEnd"/>
      <w:r w:rsidRPr="00E63F78">
        <w:rPr>
          <w:rFonts w:ascii="Calibri" w:eastAsia="Times New Roman" w:hAnsi="Calibri" w:cs="Calibri"/>
          <w:color w:val="000000"/>
          <w:lang w:eastAsia="nl-BE"/>
        </w:rPr>
        <w:t xml:space="preserve"> via het </w:t>
      </w:r>
      <w:proofErr w:type="spellStart"/>
      <w:r w:rsidRPr="00E63F78">
        <w:rPr>
          <w:rFonts w:ascii="Calibri" w:eastAsia="Times New Roman" w:hAnsi="Calibri" w:cs="Calibri"/>
          <w:color w:val="000000"/>
          <w:lang w:eastAsia="nl-BE"/>
        </w:rPr>
        <w:t>KLIPplan</w:t>
      </w:r>
      <w:proofErr w:type="spellEnd"/>
      <w:r w:rsidRPr="00E63F78">
        <w:rPr>
          <w:rFonts w:ascii="Calibri" w:eastAsia="Times New Roman" w:hAnsi="Calibri" w:cs="Calibri"/>
          <w:color w:val="000000"/>
          <w:lang w:eastAsia="nl-BE"/>
        </w:rPr>
        <w:t xml:space="preserve">, waarnaar expliciet werd verwezen in het veiligheids- en gezondheidsplan. De aannemers waren ook in het bezit van de </w:t>
      </w:r>
      <w:proofErr w:type="spellStart"/>
      <w:r w:rsidRPr="00E63F78">
        <w:rPr>
          <w:rFonts w:ascii="Calibri" w:eastAsia="Times New Roman" w:hAnsi="Calibri" w:cs="Calibri"/>
          <w:color w:val="000000"/>
          <w:lang w:eastAsia="nl-BE"/>
        </w:rPr>
        <w:t>KLIPplannen</w:t>
      </w:r>
      <w:proofErr w:type="spellEnd"/>
      <w:r w:rsidRPr="00E63F78">
        <w:rPr>
          <w:rFonts w:ascii="Calibri" w:eastAsia="Times New Roman" w:hAnsi="Calibri" w:cs="Calibri"/>
          <w:color w:val="000000"/>
          <w:lang w:eastAsia="nl-BE"/>
        </w:rPr>
        <w:t>.</w:t>
      </w:r>
    </w:p>
    <w:p w14:paraId="555CEE3F" w14:textId="2D059C0F" w:rsidR="00E63F78" w:rsidRPr="00E63F78" w:rsidRDefault="00E63F78" w:rsidP="00E63F78">
      <w:pPr>
        <w:ind w:right="-567"/>
        <w:rPr>
          <w:rFonts w:ascii="Calibri" w:eastAsia="Times New Roman" w:hAnsi="Calibri" w:cs="Calibri"/>
          <w:color w:val="000000"/>
          <w:lang w:eastAsia="nl-BE"/>
        </w:rPr>
      </w:pPr>
      <w:hyperlink r:id="rId8" w:history="1">
        <w:r>
          <w:rPr>
            <w:rStyle w:val="Hyperlink"/>
            <w:rFonts w:ascii="Calibri" w:eastAsia="Times New Roman" w:hAnsi="Calibri" w:cs="Calibri"/>
            <w:lang w:eastAsia="nl-BE"/>
          </w:rPr>
          <w:t>Lees verder in het nieuwsbericht</w:t>
        </w:r>
      </w:hyperlink>
    </w:p>
    <w:p w14:paraId="6725A584" w14:textId="77777777" w:rsidR="00E63F78" w:rsidRDefault="00E63F78" w:rsidP="00E63F78">
      <w:pPr>
        <w:ind w:right="-567"/>
        <w:rPr>
          <w:rFonts w:ascii="Calibri" w:eastAsia="Times New Roman" w:hAnsi="Calibri" w:cs="Calibri"/>
          <w:b/>
          <w:bCs/>
          <w:color w:val="000000"/>
          <w:lang w:eastAsia="nl-BE"/>
        </w:rPr>
      </w:pPr>
    </w:p>
    <w:sectPr w:rsidR="00E63F7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DC555" w14:textId="77777777" w:rsidR="00CB776E" w:rsidRDefault="00CB776E" w:rsidP="00C4373D">
      <w:pPr>
        <w:spacing w:after="0" w:line="240" w:lineRule="auto"/>
      </w:pPr>
      <w:r>
        <w:separator/>
      </w:r>
    </w:p>
  </w:endnote>
  <w:endnote w:type="continuationSeparator" w:id="0">
    <w:p w14:paraId="7AF2D5EC" w14:textId="77777777" w:rsidR="00CB776E" w:rsidRDefault="00CB776E"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C4C4F" w14:textId="77777777" w:rsidR="00CB776E" w:rsidRDefault="00CB776E" w:rsidP="00C4373D">
      <w:pPr>
        <w:spacing w:after="0" w:line="240" w:lineRule="auto"/>
      </w:pPr>
      <w:r>
        <w:separator/>
      </w:r>
    </w:p>
  </w:footnote>
  <w:footnote w:type="continuationSeparator" w:id="0">
    <w:p w14:paraId="6A1113B7" w14:textId="77777777" w:rsidR="00CB776E" w:rsidRDefault="00CB776E"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AC501F"/>
    <w:multiLevelType w:val="hybridMultilevel"/>
    <w:tmpl w:val="A07EB21C"/>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8"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3"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2"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4"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5"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4"/>
  </w:num>
  <w:num w:numId="2" w16cid:durableId="1601796514">
    <w:abstractNumId w:val="5"/>
  </w:num>
  <w:num w:numId="3" w16cid:durableId="440689025">
    <w:abstractNumId w:val="15"/>
  </w:num>
  <w:num w:numId="4" w16cid:durableId="1901482466">
    <w:abstractNumId w:val="20"/>
  </w:num>
  <w:num w:numId="5" w16cid:durableId="2131043963">
    <w:abstractNumId w:val="32"/>
  </w:num>
  <w:num w:numId="6" w16cid:durableId="2141193137">
    <w:abstractNumId w:val="1"/>
  </w:num>
  <w:num w:numId="7" w16cid:durableId="1513370548">
    <w:abstractNumId w:val="35"/>
  </w:num>
  <w:num w:numId="8" w16cid:durableId="309135586">
    <w:abstractNumId w:val="11"/>
  </w:num>
  <w:num w:numId="9" w16cid:durableId="1667711385">
    <w:abstractNumId w:val="18"/>
  </w:num>
  <w:num w:numId="10" w16cid:durableId="65692917">
    <w:abstractNumId w:val="4"/>
  </w:num>
  <w:num w:numId="11" w16cid:durableId="1627737823">
    <w:abstractNumId w:val="23"/>
  </w:num>
  <w:num w:numId="12" w16cid:durableId="675577769">
    <w:abstractNumId w:val="41"/>
  </w:num>
  <w:num w:numId="13" w16cid:durableId="1242981590">
    <w:abstractNumId w:val="26"/>
  </w:num>
  <w:num w:numId="14" w16cid:durableId="489247868">
    <w:abstractNumId w:val="31"/>
  </w:num>
  <w:num w:numId="15" w16cid:durableId="1876037715">
    <w:abstractNumId w:val="44"/>
  </w:num>
  <w:num w:numId="16" w16cid:durableId="1374497907">
    <w:abstractNumId w:val="48"/>
  </w:num>
  <w:num w:numId="17" w16cid:durableId="169950374">
    <w:abstractNumId w:val="27"/>
  </w:num>
  <w:num w:numId="18" w16cid:durableId="1039237021">
    <w:abstractNumId w:val="28"/>
  </w:num>
  <w:num w:numId="19" w16cid:durableId="737214983">
    <w:abstractNumId w:val="33"/>
  </w:num>
  <w:num w:numId="20" w16cid:durableId="1602377082">
    <w:abstractNumId w:val="38"/>
  </w:num>
  <w:num w:numId="21" w16cid:durableId="110172665">
    <w:abstractNumId w:val="36"/>
  </w:num>
  <w:num w:numId="22" w16cid:durableId="1058238571">
    <w:abstractNumId w:val="30"/>
  </w:num>
  <w:num w:numId="23" w16cid:durableId="718822067">
    <w:abstractNumId w:val="45"/>
  </w:num>
  <w:num w:numId="24" w16cid:durableId="304354091">
    <w:abstractNumId w:val="47"/>
  </w:num>
  <w:num w:numId="25" w16cid:durableId="971404024">
    <w:abstractNumId w:val="8"/>
  </w:num>
  <w:num w:numId="26" w16cid:durableId="1630160327">
    <w:abstractNumId w:val="12"/>
  </w:num>
  <w:num w:numId="27" w16cid:durableId="1073284371">
    <w:abstractNumId w:val="37"/>
  </w:num>
  <w:num w:numId="28" w16cid:durableId="1285769254">
    <w:abstractNumId w:val="29"/>
  </w:num>
  <w:num w:numId="29" w16cid:durableId="204803538">
    <w:abstractNumId w:val="16"/>
  </w:num>
  <w:num w:numId="30" w16cid:durableId="828402830">
    <w:abstractNumId w:val="21"/>
  </w:num>
  <w:num w:numId="31" w16cid:durableId="1150054238">
    <w:abstractNumId w:val="7"/>
  </w:num>
  <w:num w:numId="32" w16cid:durableId="309335814">
    <w:abstractNumId w:val="19"/>
  </w:num>
  <w:num w:numId="33" w16cid:durableId="361635184">
    <w:abstractNumId w:val="40"/>
  </w:num>
  <w:num w:numId="34" w16cid:durableId="581061592">
    <w:abstractNumId w:val="46"/>
  </w:num>
  <w:num w:numId="35" w16cid:durableId="320429449">
    <w:abstractNumId w:val="39"/>
  </w:num>
  <w:num w:numId="36" w16cid:durableId="858933622">
    <w:abstractNumId w:val="6"/>
  </w:num>
  <w:num w:numId="37" w16cid:durableId="1306857178">
    <w:abstractNumId w:val="3"/>
  </w:num>
  <w:num w:numId="38" w16cid:durableId="1035034478">
    <w:abstractNumId w:val="0"/>
  </w:num>
  <w:num w:numId="39" w16cid:durableId="2086300692">
    <w:abstractNumId w:val="34"/>
  </w:num>
  <w:num w:numId="40" w16cid:durableId="2104374950">
    <w:abstractNumId w:val="2"/>
  </w:num>
  <w:num w:numId="41" w16cid:durableId="237793568">
    <w:abstractNumId w:val="9"/>
  </w:num>
  <w:num w:numId="42" w16cid:durableId="1088425167">
    <w:abstractNumId w:val="17"/>
  </w:num>
  <w:num w:numId="43" w16cid:durableId="1806388838">
    <w:abstractNumId w:val="13"/>
  </w:num>
  <w:num w:numId="44" w16cid:durableId="1676760872">
    <w:abstractNumId w:val="42"/>
  </w:num>
  <w:num w:numId="45" w16cid:durableId="333846113">
    <w:abstractNumId w:val="25"/>
  </w:num>
  <w:num w:numId="46" w16cid:durableId="1352535775">
    <w:abstractNumId w:val="22"/>
  </w:num>
  <w:num w:numId="47" w16cid:durableId="2115054309">
    <w:abstractNumId w:val="43"/>
  </w:num>
  <w:num w:numId="48" w16cid:durableId="50152864">
    <w:abstractNumId w:val="10"/>
  </w:num>
  <w:num w:numId="49" w16cid:durableId="1212682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1B81"/>
    <w:rsid w:val="00023863"/>
    <w:rsid w:val="00026242"/>
    <w:rsid w:val="00031813"/>
    <w:rsid w:val="00033D3B"/>
    <w:rsid w:val="0003574C"/>
    <w:rsid w:val="00040568"/>
    <w:rsid w:val="00044CFA"/>
    <w:rsid w:val="00045506"/>
    <w:rsid w:val="00045CE6"/>
    <w:rsid w:val="000472D0"/>
    <w:rsid w:val="00067F18"/>
    <w:rsid w:val="000712D4"/>
    <w:rsid w:val="00072D7C"/>
    <w:rsid w:val="00073184"/>
    <w:rsid w:val="00080937"/>
    <w:rsid w:val="00081D92"/>
    <w:rsid w:val="00081F70"/>
    <w:rsid w:val="00082CE3"/>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45A8"/>
    <w:rsid w:val="001855D6"/>
    <w:rsid w:val="00185B54"/>
    <w:rsid w:val="001872C2"/>
    <w:rsid w:val="001A044B"/>
    <w:rsid w:val="001A5AA4"/>
    <w:rsid w:val="001A66A4"/>
    <w:rsid w:val="001A7631"/>
    <w:rsid w:val="001B4671"/>
    <w:rsid w:val="001D2BA2"/>
    <w:rsid w:val="001E2A69"/>
    <w:rsid w:val="001E2E54"/>
    <w:rsid w:val="001E3411"/>
    <w:rsid w:val="001E5757"/>
    <w:rsid w:val="001E5A4B"/>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024"/>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6EF9"/>
    <w:rsid w:val="0037695C"/>
    <w:rsid w:val="00377A60"/>
    <w:rsid w:val="00383274"/>
    <w:rsid w:val="003904B0"/>
    <w:rsid w:val="00391C8F"/>
    <w:rsid w:val="00394C0C"/>
    <w:rsid w:val="003963DB"/>
    <w:rsid w:val="00396573"/>
    <w:rsid w:val="003977CF"/>
    <w:rsid w:val="00397AAB"/>
    <w:rsid w:val="003A4265"/>
    <w:rsid w:val="003A44C6"/>
    <w:rsid w:val="003A4C46"/>
    <w:rsid w:val="003B21D9"/>
    <w:rsid w:val="003B5070"/>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735A"/>
    <w:rsid w:val="005971F6"/>
    <w:rsid w:val="005A1FB5"/>
    <w:rsid w:val="005A2F1D"/>
    <w:rsid w:val="005A664A"/>
    <w:rsid w:val="005B0D54"/>
    <w:rsid w:val="005B1C6B"/>
    <w:rsid w:val="005B2D0E"/>
    <w:rsid w:val="005B4C30"/>
    <w:rsid w:val="005C0260"/>
    <w:rsid w:val="005C1919"/>
    <w:rsid w:val="005C36B5"/>
    <w:rsid w:val="005C51EC"/>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30C91"/>
    <w:rsid w:val="006368D2"/>
    <w:rsid w:val="0063748A"/>
    <w:rsid w:val="006416C1"/>
    <w:rsid w:val="00653009"/>
    <w:rsid w:val="0065771E"/>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5197"/>
    <w:rsid w:val="006B232A"/>
    <w:rsid w:val="006C0AEF"/>
    <w:rsid w:val="006C341F"/>
    <w:rsid w:val="006D00F3"/>
    <w:rsid w:val="006D1342"/>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04FC"/>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667F"/>
    <w:rsid w:val="007B0167"/>
    <w:rsid w:val="007B3E01"/>
    <w:rsid w:val="007B49A9"/>
    <w:rsid w:val="007B5AB8"/>
    <w:rsid w:val="007C0715"/>
    <w:rsid w:val="007C122C"/>
    <w:rsid w:val="007C2FDE"/>
    <w:rsid w:val="007C34E3"/>
    <w:rsid w:val="007D2334"/>
    <w:rsid w:val="007D47B9"/>
    <w:rsid w:val="007D5C5F"/>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43C9"/>
    <w:rsid w:val="008F56C1"/>
    <w:rsid w:val="008F6072"/>
    <w:rsid w:val="00900488"/>
    <w:rsid w:val="009022FF"/>
    <w:rsid w:val="00906468"/>
    <w:rsid w:val="00907849"/>
    <w:rsid w:val="00907BD6"/>
    <w:rsid w:val="00926FF7"/>
    <w:rsid w:val="00927C7E"/>
    <w:rsid w:val="009337BB"/>
    <w:rsid w:val="00934714"/>
    <w:rsid w:val="009371D7"/>
    <w:rsid w:val="00937BB0"/>
    <w:rsid w:val="009417FA"/>
    <w:rsid w:val="00953712"/>
    <w:rsid w:val="00954990"/>
    <w:rsid w:val="00961239"/>
    <w:rsid w:val="00961A3D"/>
    <w:rsid w:val="0097221C"/>
    <w:rsid w:val="00974460"/>
    <w:rsid w:val="009748B3"/>
    <w:rsid w:val="00974C89"/>
    <w:rsid w:val="00975C86"/>
    <w:rsid w:val="00977B69"/>
    <w:rsid w:val="00977EB6"/>
    <w:rsid w:val="00985121"/>
    <w:rsid w:val="0098774F"/>
    <w:rsid w:val="00991006"/>
    <w:rsid w:val="00994521"/>
    <w:rsid w:val="00995276"/>
    <w:rsid w:val="00996779"/>
    <w:rsid w:val="00996E8B"/>
    <w:rsid w:val="009A2707"/>
    <w:rsid w:val="009A2C39"/>
    <w:rsid w:val="009C15DF"/>
    <w:rsid w:val="009C4FED"/>
    <w:rsid w:val="009D2874"/>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159B"/>
    <w:rsid w:val="00A63534"/>
    <w:rsid w:val="00A7085B"/>
    <w:rsid w:val="00A732CC"/>
    <w:rsid w:val="00A7397F"/>
    <w:rsid w:val="00A73A4E"/>
    <w:rsid w:val="00A779B0"/>
    <w:rsid w:val="00A814B8"/>
    <w:rsid w:val="00A814E5"/>
    <w:rsid w:val="00A82082"/>
    <w:rsid w:val="00A85E7D"/>
    <w:rsid w:val="00A87564"/>
    <w:rsid w:val="00A916AF"/>
    <w:rsid w:val="00A92D1E"/>
    <w:rsid w:val="00A96E03"/>
    <w:rsid w:val="00AA1459"/>
    <w:rsid w:val="00AA7819"/>
    <w:rsid w:val="00AB3AFF"/>
    <w:rsid w:val="00AB4FFE"/>
    <w:rsid w:val="00AC11A9"/>
    <w:rsid w:val="00AC259E"/>
    <w:rsid w:val="00AC7957"/>
    <w:rsid w:val="00AD1F18"/>
    <w:rsid w:val="00AE0B1A"/>
    <w:rsid w:val="00AE3436"/>
    <w:rsid w:val="00AE41CE"/>
    <w:rsid w:val="00AE57A0"/>
    <w:rsid w:val="00AE60D2"/>
    <w:rsid w:val="00AF00E3"/>
    <w:rsid w:val="00AF112A"/>
    <w:rsid w:val="00AF5972"/>
    <w:rsid w:val="00B011D7"/>
    <w:rsid w:val="00B1092B"/>
    <w:rsid w:val="00B11D65"/>
    <w:rsid w:val="00B14F94"/>
    <w:rsid w:val="00B160EB"/>
    <w:rsid w:val="00B178BC"/>
    <w:rsid w:val="00B21B37"/>
    <w:rsid w:val="00B2527D"/>
    <w:rsid w:val="00B27635"/>
    <w:rsid w:val="00B32411"/>
    <w:rsid w:val="00B3330A"/>
    <w:rsid w:val="00B369B9"/>
    <w:rsid w:val="00B43F4A"/>
    <w:rsid w:val="00B44604"/>
    <w:rsid w:val="00B446D3"/>
    <w:rsid w:val="00B52360"/>
    <w:rsid w:val="00B540B7"/>
    <w:rsid w:val="00B5796E"/>
    <w:rsid w:val="00B62462"/>
    <w:rsid w:val="00B645C2"/>
    <w:rsid w:val="00B66F79"/>
    <w:rsid w:val="00B71ECE"/>
    <w:rsid w:val="00B73A1F"/>
    <w:rsid w:val="00B747DF"/>
    <w:rsid w:val="00B8287D"/>
    <w:rsid w:val="00B83626"/>
    <w:rsid w:val="00B84D59"/>
    <w:rsid w:val="00B92ECA"/>
    <w:rsid w:val="00B937A5"/>
    <w:rsid w:val="00B93870"/>
    <w:rsid w:val="00BA1767"/>
    <w:rsid w:val="00BA6DF7"/>
    <w:rsid w:val="00BA731D"/>
    <w:rsid w:val="00BA7B41"/>
    <w:rsid w:val="00BB0045"/>
    <w:rsid w:val="00BB2D06"/>
    <w:rsid w:val="00BB2D7D"/>
    <w:rsid w:val="00BB6870"/>
    <w:rsid w:val="00BB7A21"/>
    <w:rsid w:val="00BB7AB1"/>
    <w:rsid w:val="00BC0676"/>
    <w:rsid w:val="00BC3728"/>
    <w:rsid w:val="00BC5F2D"/>
    <w:rsid w:val="00BD7F0D"/>
    <w:rsid w:val="00BE242D"/>
    <w:rsid w:val="00BE25D2"/>
    <w:rsid w:val="00BF0442"/>
    <w:rsid w:val="00BF0727"/>
    <w:rsid w:val="00C014C8"/>
    <w:rsid w:val="00C016E2"/>
    <w:rsid w:val="00C11EA1"/>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76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70CF"/>
    <w:rsid w:val="00D81954"/>
    <w:rsid w:val="00D84D2F"/>
    <w:rsid w:val="00D92E8C"/>
    <w:rsid w:val="00D93070"/>
    <w:rsid w:val="00D94C67"/>
    <w:rsid w:val="00DA4D5A"/>
    <w:rsid w:val="00DA7812"/>
    <w:rsid w:val="00DB0FD3"/>
    <w:rsid w:val="00DB1C19"/>
    <w:rsid w:val="00DB6963"/>
    <w:rsid w:val="00DC496E"/>
    <w:rsid w:val="00DE32B4"/>
    <w:rsid w:val="00DE5F04"/>
    <w:rsid w:val="00DE7180"/>
    <w:rsid w:val="00DF15BB"/>
    <w:rsid w:val="00DF16B0"/>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3F78"/>
    <w:rsid w:val="00E64918"/>
    <w:rsid w:val="00E7136D"/>
    <w:rsid w:val="00E76D0B"/>
    <w:rsid w:val="00E77AB5"/>
    <w:rsid w:val="00E92AA8"/>
    <w:rsid w:val="00E96A59"/>
    <w:rsid w:val="00E9716B"/>
    <w:rsid w:val="00E97C36"/>
    <w:rsid w:val="00EA6B43"/>
    <w:rsid w:val="00EB2F33"/>
    <w:rsid w:val="00EC1A56"/>
    <w:rsid w:val="00EC2745"/>
    <w:rsid w:val="00EC7593"/>
    <w:rsid w:val="00EC7DF8"/>
    <w:rsid w:val="00EE3DB0"/>
    <w:rsid w:val="00EE5AD2"/>
    <w:rsid w:val="00EE6186"/>
    <w:rsid w:val="00EE654E"/>
    <w:rsid w:val="00EF15B2"/>
    <w:rsid w:val="00EF5E9A"/>
    <w:rsid w:val="00F02691"/>
    <w:rsid w:val="00F02FEA"/>
    <w:rsid w:val="00F03CE8"/>
    <w:rsid w:val="00F07880"/>
    <w:rsid w:val="00F115F6"/>
    <w:rsid w:val="00F12BE5"/>
    <w:rsid w:val="00F13312"/>
    <w:rsid w:val="00F13823"/>
    <w:rsid w:val="00F1675A"/>
    <w:rsid w:val="00F17C3F"/>
    <w:rsid w:val="00F20054"/>
    <w:rsid w:val="00F22D54"/>
    <w:rsid w:val="00F22F62"/>
    <w:rsid w:val="00F27209"/>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96BA7"/>
    <w:rsid w:val="00FA1AA1"/>
    <w:rsid w:val="00FA4A2A"/>
    <w:rsid w:val="00FA6FE1"/>
    <w:rsid w:val="00FC0E2B"/>
    <w:rsid w:val="00FC0F86"/>
    <w:rsid w:val="00FC1556"/>
    <w:rsid w:val="00FC20B6"/>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chtbanken-tribunaux.be/nl/nieuwsartikel-lokaal/opschorting-van-uitspraak-van-veroordeling-en-vrijspraken-na-gasontploffing-i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2683</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2026-02-09T11:56:00Z</dcterms:created>
  <dcterms:modified xsi:type="dcterms:W3CDTF">2026-02-09T11:56:00Z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